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45F2D5A" w14:textId="77777777" w:rsidR="00BB1C15" w:rsidRDefault="00BB1C15" w:rsidP="00722728">
      <w:pPr>
        <w:autoSpaceDE w:val="0"/>
        <w:autoSpaceDN w:val="0"/>
        <w:adjustRightInd w:val="0"/>
        <w:jc w:val="center"/>
        <w:rPr>
          <w:szCs w:val="28"/>
        </w:rPr>
      </w:pPr>
      <w:r w:rsidRPr="00BB1C15">
        <w:rPr>
          <w:b/>
          <w:szCs w:val="28"/>
        </w:rPr>
        <w:t>ГБУ Геронтологический центр «Люблино»</w:t>
      </w:r>
      <w:r w:rsidRPr="00C938AC">
        <w:rPr>
          <w:szCs w:val="28"/>
        </w:rPr>
        <w:t xml:space="preserve"> </w:t>
      </w:r>
    </w:p>
    <w:p w14:paraId="5EB378A7" w14:textId="53E35C7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8049EC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BB1C15">
        <w:rPr>
          <w:bCs/>
          <w:color w:val="000000"/>
          <w:szCs w:val="28"/>
        </w:rPr>
        <w:t>5</w:t>
      </w:r>
      <w:r w:rsidR="0049033B">
        <w:rPr>
          <w:bCs/>
          <w:color w:val="000000"/>
          <w:szCs w:val="28"/>
        </w:rPr>
        <w:t xml:space="preserve"> </w:t>
      </w:r>
      <w:r w:rsidR="00BB1C15">
        <w:rPr>
          <w:bCs/>
          <w:color w:val="000000"/>
          <w:szCs w:val="28"/>
        </w:rPr>
        <w:t>сентября</w:t>
      </w:r>
      <w:r w:rsidR="0049033B">
        <w:rPr>
          <w:bCs/>
          <w:color w:val="000000"/>
          <w:szCs w:val="28"/>
        </w:rPr>
        <w:t xml:space="preserve"> </w:t>
      </w:r>
      <w:r w:rsidR="00F3622C">
        <w:rPr>
          <w:bCs/>
          <w:color w:val="000000"/>
          <w:szCs w:val="28"/>
        </w:rPr>
        <w:t>202</w:t>
      </w:r>
      <w:r w:rsidR="00B472EE">
        <w:rPr>
          <w:bCs/>
          <w:color w:val="000000"/>
          <w:szCs w:val="28"/>
        </w:rPr>
        <w:t>3</w:t>
      </w:r>
      <w:r w:rsidR="00F3622C">
        <w:rPr>
          <w:bCs/>
          <w:color w:val="000000"/>
          <w:szCs w:val="28"/>
        </w:rPr>
        <w:t xml:space="preserve"> г.</w:t>
      </w:r>
      <w:r w:rsidR="00023CFB">
        <w:rPr>
          <w:bCs/>
          <w:color w:val="000000"/>
          <w:szCs w:val="28"/>
        </w:rPr>
        <w:t xml:space="preserve"> № </w:t>
      </w:r>
      <w:r w:rsidR="00BB1C15">
        <w:rPr>
          <w:bCs/>
          <w:color w:val="000000"/>
          <w:szCs w:val="28"/>
        </w:rPr>
        <w:t>100</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5D2592">
        <w:rPr>
          <w:bCs/>
          <w:color w:val="000000"/>
          <w:szCs w:val="28"/>
        </w:rPr>
        <w:t>1</w:t>
      </w:r>
      <w:r w:rsidR="00BB1C15">
        <w:rPr>
          <w:bCs/>
          <w:color w:val="000000"/>
          <w:szCs w:val="28"/>
        </w:rPr>
        <w:t>23</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4EF3977"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BB1C15" w:rsidRPr="00BB1C15">
        <w:rPr>
          <w:b w:val="0"/>
          <w:color w:val="231F20"/>
          <w:szCs w:val="28"/>
        </w:rPr>
        <w:t xml:space="preserve">Государственного </w:t>
      </w:r>
      <w:r w:rsidR="00BB1C15" w:rsidRPr="00BB1C15">
        <w:rPr>
          <w:b w:val="0"/>
          <w:szCs w:val="28"/>
        </w:rPr>
        <w:t xml:space="preserve">бюджетного учреждения города Москвы </w:t>
      </w:r>
      <w:r w:rsidR="00BB1C15" w:rsidRPr="00BB1C15">
        <w:rPr>
          <w:b w:val="0"/>
          <w:szCs w:val="28"/>
        </w:rPr>
        <w:br/>
        <w:t>Геронтологический центр «Люблино» Департамента труда и социальной защиты населения города Москвы (ГБУ Геронтологический центр «Люблино»)</w:t>
      </w:r>
      <w:r w:rsidR="004F0052"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00D80B2B">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BB1C15"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1C1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4282</Words>
  <Characters>24410</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2026-04-03T06:27:00Z</dcterms:created>
  <dcterms:modified xsi:type="dcterms:W3CDTF">2026-04-03T06:27:00Z</dcterms:modified>
</cp:coreProperties>
</file>